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26" w:rsidRDefault="0084774F" w:rsidP="0084774F">
      <w:pPr>
        <w:jc w:val="center"/>
      </w:pPr>
      <w:r>
        <w:t>UNIDAD N° 2 (</w:t>
      </w:r>
      <w:r w:rsidR="002966C4">
        <w:t>EMPRENDIMIENTO</w:t>
      </w:r>
      <w:r>
        <w:t>)</w:t>
      </w:r>
    </w:p>
    <w:p w:rsidR="0084774F" w:rsidRDefault="0084774F" w:rsidP="0084774F">
      <w:pPr>
        <w:jc w:val="center"/>
      </w:pPr>
      <w:r>
        <w:t>“</w:t>
      </w:r>
      <w:r w:rsidR="002966C4">
        <w:t>Entorno y proyecto de vida</w:t>
      </w:r>
      <w:r>
        <w:t>”</w:t>
      </w:r>
    </w:p>
    <w:p w:rsidR="0084774F" w:rsidRDefault="0084774F" w:rsidP="0084774F">
      <w:pPr>
        <w:jc w:val="center"/>
      </w:pPr>
    </w:p>
    <w:p w:rsidR="0084774F" w:rsidRDefault="0084774F" w:rsidP="0084774F">
      <w:r>
        <w:t>Temas:</w:t>
      </w:r>
    </w:p>
    <w:p w:rsidR="0084774F" w:rsidRDefault="002966C4" w:rsidP="002966C4">
      <w:pPr>
        <w:pStyle w:val="Prrafodelista"/>
        <w:numPr>
          <w:ilvl w:val="0"/>
          <w:numId w:val="2"/>
        </w:numPr>
        <w:jc w:val="both"/>
      </w:pPr>
      <w:r>
        <w:t>Análisis DOFA</w:t>
      </w:r>
    </w:p>
    <w:p w:rsidR="002966C4" w:rsidRDefault="002966C4" w:rsidP="002966C4">
      <w:pPr>
        <w:pStyle w:val="Prrafodelista"/>
        <w:numPr>
          <w:ilvl w:val="0"/>
          <w:numId w:val="2"/>
        </w:numPr>
        <w:jc w:val="both"/>
      </w:pPr>
      <w:r>
        <w:t>Las profesiones</w:t>
      </w:r>
    </w:p>
    <w:p w:rsidR="002966C4" w:rsidRDefault="002966C4" w:rsidP="002966C4">
      <w:pPr>
        <w:pStyle w:val="Prrafodelista"/>
        <w:numPr>
          <w:ilvl w:val="0"/>
          <w:numId w:val="2"/>
        </w:numPr>
        <w:jc w:val="both"/>
      </w:pPr>
      <w:r>
        <w:t>Condiciones facilitadoras del desarrollo sostenible</w:t>
      </w:r>
    </w:p>
    <w:p w:rsidR="002966C4" w:rsidRDefault="002966C4" w:rsidP="002966C4">
      <w:pPr>
        <w:pStyle w:val="Prrafodelista"/>
        <w:numPr>
          <w:ilvl w:val="0"/>
          <w:numId w:val="2"/>
        </w:numPr>
        <w:jc w:val="both"/>
      </w:pPr>
      <w:r>
        <w:t>Responsables del medio ambiente</w:t>
      </w:r>
      <w:bookmarkStart w:id="0" w:name="_GoBack"/>
      <w:bookmarkEnd w:id="0"/>
    </w:p>
    <w:sectPr w:rsidR="00296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B525B"/>
    <w:multiLevelType w:val="hybridMultilevel"/>
    <w:tmpl w:val="294225E4"/>
    <w:lvl w:ilvl="0" w:tplc="00146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F2CD6"/>
    <w:multiLevelType w:val="hybridMultilevel"/>
    <w:tmpl w:val="821034EC"/>
    <w:lvl w:ilvl="0" w:tplc="CBAAF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4F"/>
    <w:rsid w:val="002966C4"/>
    <w:rsid w:val="00306A26"/>
    <w:rsid w:val="003511FE"/>
    <w:rsid w:val="0084774F"/>
    <w:rsid w:val="00A9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</cp:revision>
  <dcterms:created xsi:type="dcterms:W3CDTF">2014-04-01T17:05:00Z</dcterms:created>
  <dcterms:modified xsi:type="dcterms:W3CDTF">2014-04-01T17:05:00Z</dcterms:modified>
</cp:coreProperties>
</file>